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33" w:rsidRPr="00EF0D33" w:rsidRDefault="00EF0D33" w:rsidP="00EF0D33">
      <w:pPr>
        <w:spacing w:after="0" w:line="240" w:lineRule="auto"/>
        <w:rPr>
          <w:rFonts w:ascii="Times New Roman" w:eastAsia="Times New Roman" w:hAnsi="Times New Roman" w:cs="Times New Roman"/>
          <w:sz w:val="24"/>
          <w:szCs w:val="24"/>
          <w:lang w:eastAsia="es-CR"/>
        </w:rPr>
      </w:pPr>
      <w:r w:rsidRPr="00EF0D33">
        <w:rPr>
          <w:rFonts w:ascii="Times New Roman" w:eastAsia="Times New Roman" w:hAnsi="Times New Roman" w:cs="Times New Roman"/>
          <w:color w:val="888888"/>
          <w:sz w:val="18"/>
          <w:szCs w:val="18"/>
          <w:lang w:eastAsia="es-CR"/>
        </w:rPr>
        <w:t xml:space="preserve">26 de nov. </w:t>
      </w:r>
      <w:proofErr w:type="gramStart"/>
      <w:r w:rsidRPr="00EF0D33">
        <w:rPr>
          <w:rFonts w:ascii="Times New Roman" w:eastAsia="Times New Roman" w:hAnsi="Times New Roman" w:cs="Times New Roman"/>
          <w:color w:val="888888"/>
          <w:sz w:val="18"/>
          <w:szCs w:val="18"/>
          <w:lang w:eastAsia="es-CR"/>
        </w:rPr>
        <w:t>de</w:t>
      </w:r>
      <w:proofErr w:type="gramEnd"/>
      <w:r w:rsidRPr="00EF0D33">
        <w:rPr>
          <w:rFonts w:ascii="Times New Roman" w:eastAsia="Times New Roman" w:hAnsi="Times New Roman" w:cs="Times New Roman"/>
          <w:color w:val="888888"/>
          <w:sz w:val="18"/>
          <w:szCs w:val="18"/>
          <w:lang w:eastAsia="es-CR"/>
        </w:rPr>
        <w:t xml:space="preserve"> 2013</w:t>
      </w:r>
      <w:r w:rsidRPr="00EF0D33">
        <w:rPr>
          <w:rFonts w:ascii="Times New Roman" w:eastAsia="Times New Roman" w:hAnsi="Times New Roman" w:cs="Times New Roman"/>
          <w:sz w:val="24"/>
          <w:szCs w:val="24"/>
          <w:lang w:eastAsia="es-CR"/>
        </w:rPr>
        <w:br/>
      </w:r>
      <w:r w:rsidRPr="00EF0D33">
        <w:rPr>
          <w:rFonts w:ascii="Times New Roman" w:eastAsia="Times New Roman" w:hAnsi="Times New Roman" w:cs="Times New Roman"/>
          <w:b/>
          <w:bCs/>
          <w:sz w:val="24"/>
          <w:szCs w:val="24"/>
          <w:lang w:eastAsia="es-CR"/>
        </w:rPr>
        <w:t>»</w:t>
      </w:r>
      <w:r w:rsidRPr="00EF0D33">
        <w:rPr>
          <w:rFonts w:ascii="Times New Roman" w:eastAsia="Times New Roman" w:hAnsi="Times New Roman" w:cs="Times New Roman"/>
          <w:sz w:val="24"/>
          <w:szCs w:val="24"/>
          <w:lang w:eastAsia="es-CR"/>
        </w:rPr>
        <w:t xml:space="preserve"> El 1% viene de fuera de la UE</w:t>
      </w:r>
      <w:r w:rsidRPr="00EF0D33">
        <w:rPr>
          <w:rFonts w:ascii="Times New Roman" w:eastAsia="Times New Roman" w:hAnsi="Times New Roman" w:cs="Times New Roman"/>
          <w:sz w:val="24"/>
          <w:szCs w:val="24"/>
          <w:lang w:eastAsia="es-CR"/>
        </w:rPr>
        <w:br/>
      </w:r>
      <w:r w:rsidRPr="00EF0D33">
        <w:rPr>
          <w:rFonts w:ascii="Times New Roman" w:eastAsia="Times New Roman" w:hAnsi="Times New Roman" w:cs="Times New Roman"/>
          <w:b/>
          <w:bCs/>
          <w:color w:val="07772A"/>
          <w:sz w:val="30"/>
          <w:lang w:eastAsia="es-CR"/>
        </w:rPr>
        <w:t>El 99 por ciento de las frutas en las tiendas holandesas por debajo del LMR</w:t>
      </w:r>
      <w:r w:rsidRPr="00EF0D33">
        <w:rPr>
          <w:rFonts w:ascii="Times New Roman" w:eastAsia="Times New Roman" w:hAnsi="Times New Roman" w:cs="Times New Roman"/>
          <w:sz w:val="24"/>
          <w:szCs w:val="24"/>
          <w:lang w:eastAsia="es-CR"/>
        </w:rPr>
        <w:t xml:space="preserve"> </w:t>
      </w:r>
    </w:p>
    <w:p w:rsidR="00EF0D33" w:rsidRPr="00EF0D33" w:rsidRDefault="00EF0D33" w:rsidP="00EF0D33">
      <w:pPr>
        <w:shd w:val="clear" w:color="auto" w:fill="F5F4F0"/>
        <w:spacing w:after="0" w:line="240" w:lineRule="auto"/>
        <w:rPr>
          <w:rFonts w:ascii="Times New Roman" w:eastAsia="Times New Roman" w:hAnsi="Times New Roman" w:cs="Times New Roman"/>
          <w:sz w:val="24"/>
          <w:szCs w:val="24"/>
          <w:lang w:eastAsia="es-CR"/>
        </w:rPr>
      </w:pPr>
      <w:r w:rsidRPr="00EF0D33">
        <w:rPr>
          <w:rFonts w:ascii="Times New Roman" w:eastAsia="Times New Roman" w:hAnsi="Times New Roman" w:cs="Times New Roman"/>
          <w:sz w:val="24"/>
          <w:szCs w:val="24"/>
          <w:lang w:eastAsia="es-CR"/>
        </w:rPr>
        <w:t xml:space="preserve">   </w:t>
      </w:r>
    </w:p>
    <w:p w:rsidR="00EF0D33" w:rsidRPr="00EF0D33" w:rsidRDefault="00B2663D" w:rsidP="00EF0D33">
      <w:pPr>
        <w:shd w:val="clear" w:color="auto" w:fill="F5F4F0"/>
        <w:spacing w:after="0" w:line="240" w:lineRule="auto"/>
        <w:jc w:val="right"/>
        <w:rPr>
          <w:rFonts w:ascii="Times New Roman" w:eastAsia="Times New Roman" w:hAnsi="Times New Roman" w:cs="Times New Roman"/>
          <w:sz w:val="24"/>
          <w:szCs w:val="24"/>
          <w:lang w:eastAsia="es-CR"/>
        </w:rPr>
      </w:pPr>
      <w:hyperlink r:id="rId4" w:history="1">
        <w:r w:rsidR="00EF0D33" w:rsidRPr="00EF0D33">
          <w:rPr>
            <w:rFonts w:ascii="Times New Roman" w:eastAsia="Times New Roman" w:hAnsi="Times New Roman" w:cs="Times New Roman"/>
            <w:color w:val="0000FF"/>
            <w:sz w:val="24"/>
            <w:szCs w:val="24"/>
            <w:u w:val="single"/>
            <w:lang w:eastAsia="es-CR"/>
          </w:rPr>
          <w:t>&lt;&lt;Volver</w:t>
        </w:r>
      </w:hyperlink>
      <w:r w:rsidR="00EF0D33" w:rsidRPr="00EF0D33">
        <w:rPr>
          <w:rFonts w:ascii="Times New Roman" w:eastAsia="Times New Roman" w:hAnsi="Times New Roman" w:cs="Times New Roman"/>
          <w:sz w:val="24"/>
          <w:szCs w:val="24"/>
          <w:lang w:eastAsia="es-CR"/>
        </w:rPr>
        <w:t xml:space="preserve"> </w:t>
      </w:r>
    </w:p>
    <w:p w:rsidR="00EF0D33" w:rsidRPr="00EF0D33" w:rsidRDefault="00EF0D33" w:rsidP="00EF0D33">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color w:val="0000FF"/>
          <w:sz w:val="24"/>
          <w:szCs w:val="24"/>
          <w:lang w:val="es-ES" w:eastAsia="es-ES"/>
        </w:rPr>
        <w:drawing>
          <wp:inline distT="0" distB="0" distL="0" distR="0">
            <wp:extent cx="2952750" cy="2028825"/>
            <wp:effectExtent l="19050" t="0" r="0" b="0"/>
            <wp:docPr id="34" name="Imagen 34" descr="http://www.fyh.es/imagenes/noticias/fotonoticia-1333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yh.es/imagenes/noticias/fotonoticia-13336.jpg">
                      <a:hlinkClick r:id="rId5"/>
                    </pic:cNvPr>
                    <pic:cNvPicPr>
                      <a:picLocks noChangeAspect="1" noChangeArrowheads="1"/>
                    </pic:cNvPicPr>
                  </pic:nvPicPr>
                  <pic:blipFill>
                    <a:blip r:embed="rId6" cstate="print"/>
                    <a:srcRect/>
                    <a:stretch>
                      <a:fillRect/>
                    </a:stretch>
                  </pic:blipFill>
                  <pic:spPr bwMode="auto">
                    <a:xfrm>
                      <a:off x="0" y="0"/>
                      <a:ext cx="2952750" cy="2028825"/>
                    </a:xfrm>
                    <a:prstGeom prst="rect">
                      <a:avLst/>
                    </a:prstGeom>
                    <a:noFill/>
                    <a:ln w="9525">
                      <a:noFill/>
                      <a:miter lim="800000"/>
                      <a:headEnd/>
                      <a:tailEnd/>
                    </a:ln>
                  </pic:spPr>
                </pic:pic>
              </a:graphicData>
            </a:graphic>
          </wp:inline>
        </w:drawing>
      </w:r>
    </w:p>
    <w:p w:rsidR="00EF0D33" w:rsidRPr="00EF0D33" w:rsidRDefault="00EF0D33" w:rsidP="00EF0D33">
      <w:pPr>
        <w:spacing w:after="0" w:line="240" w:lineRule="auto"/>
        <w:rPr>
          <w:rFonts w:ascii="Times New Roman" w:eastAsia="Times New Roman" w:hAnsi="Times New Roman" w:cs="Times New Roman"/>
          <w:sz w:val="24"/>
          <w:szCs w:val="24"/>
          <w:lang w:eastAsia="es-CR"/>
        </w:rPr>
      </w:pPr>
      <w:r w:rsidRPr="00EF0D33">
        <w:rPr>
          <w:rFonts w:ascii="Times New Roman" w:eastAsia="Times New Roman" w:hAnsi="Times New Roman" w:cs="Times New Roman"/>
          <w:sz w:val="24"/>
          <w:szCs w:val="24"/>
          <w:lang w:eastAsia="es-CR"/>
        </w:rPr>
        <w:t xml:space="preserve">Los holandeses comen más sano. Un estudio de la Autoridad Holandesa para la Seguridad Alimentaria señala que el 99 por ciento de las frutas y hortalizas frescas que llegan a las tiendas holandesas lo hacen libre de residuos. </w:t>
      </w:r>
      <w:r w:rsidRPr="00EF0D33">
        <w:rPr>
          <w:rFonts w:ascii="Times New Roman" w:eastAsia="Times New Roman" w:hAnsi="Times New Roman" w:cs="Times New Roman"/>
          <w:sz w:val="24"/>
          <w:szCs w:val="24"/>
          <w:lang w:eastAsia="es-CR"/>
        </w:rPr>
        <w:br/>
        <w:t> </w:t>
      </w:r>
      <w:r w:rsidRPr="00EF0D33">
        <w:rPr>
          <w:rFonts w:ascii="Times New Roman" w:eastAsia="Times New Roman" w:hAnsi="Times New Roman" w:cs="Times New Roman"/>
          <w:sz w:val="24"/>
          <w:szCs w:val="24"/>
          <w:lang w:eastAsia="es-CR"/>
        </w:rPr>
        <w:br/>
        <w:t xml:space="preserve">Aproximadamente el 99 por ciento de las frutas y hortalizas frescas expuestas en las tiendas holandesas cumplieron con los requisitos legales de residuos de plaguicidas en un test que se realizaron desde junio de 2011 hasta junio de 2013. En los casos en que se detectaron los residuos de los productos fitosanitarios, la cantidad fue tan pequeña que los efectos sobre la salud son insignificantes, según señala la Autoridad holandesa para la Seguridad Alimentaria y la </w:t>
      </w:r>
      <w:proofErr w:type="spellStart"/>
      <w:r w:rsidRPr="00EF0D33">
        <w:rPr>
          <w:rFonts w:ascii="Times New Roman" w:eastAsia="Times New Roman" w:hAnsi="Times New Roman" w:cs="Times New Roman"/>
          <w:sz w:val="24"/>
          <w:szCs w:val="24"/>
          <w:lang w:eastAsia="es-CR"/>
        </w:rPr>
        <w:t>Consumer</w:t>
      </w:r>
      <w:proofErr w:type="spellEnd"/>
      <w:r w:rsidRPr="00EF0D33">
        <w:rPr>
          <w:rFonts w:ascii="Times New Roman" w:eastAsia="Times New Roman" w:hAnsi="Times New Roman" w:cs="Times New Roman"/>
          <w:sz w:val="24"/>
          <w:szCs w:val="24"/>
          <w:lang w:eastAsia="es-CR"/>
        </w:rPr>
        <w:t xml:space="preserve"> </w:t>
      </w:r>
      <w:proofErr w:type="spellStart"/>
      <w:r w:rsidRPr="00EF0D33">
        <w:rPr>
          <w:rFonts w:ascii="Times New Roman" w:eastAsia="Times New Roman" w:hAnsi="Times New Roman" w:cs="Times New Roman"/>
          <w:sz w:val="24"/>
          <w:szCs w:val="24"/>
          <w:lang w:eastAsia="es-CR"/>
        </w:rPr>
        <w:t>Product</w:t>
      </w:r>
      <w:proofErr w:type="spellEnd"/>
      <w:r w:rsidRPr="00EF0D33">
        <w:rPr>
          <w:rFonts w:ascii="Times New Roman" w:eastAsia="Times New Roman" w:hAnsi="Times New Roman" w:cs="Times New Roman"/>
          <w:sz w:val="24"/>
          <w:szCs w:val="24"/>
          <w:lang w:eastAsia="es-CR"/>
        </w:rPr>
        <w:t xml:space="preserve"> Safety en su último informe. De esta manera, las autoridades holandesas se felicitan </w:t>
      </w:r>
      <w:proofErr w:type="gramStart"/>
      <w:r w:rsidRPr="00EF0D33">
        <w:rPr>
          <w:rFonts w:ascii="Times New Roman" w:eastAsia="Times New Roman" w:hAnsi="Times New Roman" w:cs="Times New Roman"/>
          <w:sz w:val="24"/>
          <w:szCs w:val="24"/>
          <w:lang w:eastAsia="es-CR"/>
        </w:rPr>
        <w:t>de que</w:t>
      </w:r>
      <w:proofErr w:type="gramEnd"/>
      <w:r w:rsidRPr="00EF0D33">
        <w:rPr>
          <w:rFonts w:ascii="Times New Roman" w:eastAsia="Times New Roman" w:hAnsi="Times New Roman" w:cs="Times New Roman"/>
          <w:sz w:val="24"/>
          <w:szCs w:val="24"/>
          <w:lang w:eastAsia="es-CR"/>
        </w:rPr>
        <w:t xml:space="preserve"> la inmensa mayoría de los productos hortofrutícolas que llegan a las tiendas de Holanda están en perfectas condiciones de consumo. La mayor parte de las partidas por encima de los residuos de los productos fitosanitarios provinieron de orígenes del sureste de Asia, China, Kenia, Surinam, Turquía y la República Dominicana. No obstante, la autoridad holandesa señala que "gracias a un control estricto realizado por nuestro personal, estos orígenes cumplen con los requisitos </w:t>
      </w:r>
      <w:proofErr w:type="gramStart"/>
      <w:r w:rsidRPr="00EF0D33">
        <w:rPr>
          <w:rFonts w:ascii="Times New Roman" w:eastAsia="Times New Roman" w:hAnsi="Times New Roman" w:cs="Times New Roman"/>
          <w:sz w:val="24"/>
          <w:szCs w:val="24"/>
          <w:lang w:eastAsia="es-CR"/>
        </w:rPr>
        <w:t>cada</w:t>
      </w:r>
      <w:proofErr w:type="gramEnd"/>
      <w:r w:rsidRPr="00EF0D33">
        <w:rPr>
          <w:rFonts w:ascii="Times New Roman" w:eastAsia="Times New Roman" w:hAnsi="Times New Roman" w:cs="Times New Roman"/>
          <w:sz w:val="24"/>
          <w:szCs w:val="24"/>
          <w:lang w:eastAsia="es-CR"/>
        </w:rPr>
        <w:t xml:space="preserve"> vez más estrictos de la UE". El control fitosanitario llega a productos exóticos como las hojas de curry o la </w:t>
      </w:r>
      <w:proofErr w:type="spellStart"/>
      <w:r w:rsidRPr="00EF0D33">
        <w:rPr>
          <w:rFonts w:ascii="Times New Roman" w:eastAsia="Times New Roman" w:hAnsi="Times New Roman" w:cs="Times New Roman"/>
          <w:sz w:val="24"/>
          <w:szCs w:val="24"/>
          <w:lang w:eastAsia="es-CR"/>
        </w:rPr>
        <w:t>okra</w:t>
      </w:r>
      <w:proofErr w:type="spellEnd"/>
      <w:r w:rsidRPr="00EF0D33">
        <w:rPr>
          <w:rFonts w:ascii="Times New Roman" w:eastAsia="Times New Roman" w:hAnsi="Times New Roman" w:cs="Times New Roman"/>
          <w:sz w:val="24"/>
          <w:szCs w:val="24"/>
          <w:lang w:eastAsia="es-CR"/>
        </w:rPr>
        <w:t xml:space="preserve"> de la India. </w:t>
      </w:r>
    </w:p>
    <w:p w:rsidR="00901E8E" w:rsidRDefault="00901E8E"/>
    <w:sectPr w:rsidR="00901E8E" w:rsidSect="00901E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0D33"/>
    <w:rsid w:val="00901E8E"/>
    <w:rsid w:val="00B2663D"/>
    <w:rsid w:val="00BD1D84"/>
    <w:rsid w:val="00EF0D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F0D33"/>
    <w:rPr>
      <w:color w:val="0000FF"/>
      <w:u w:val="single"/>
    </w:rPr>
  </w:style>
  <w:style w:type="character" w:styleId="Textoennegrita">
    <w:name w:val="Strong"/>
    <w:basedOn w:val="Fuentedeprrafopredeter"/>
    <w:uiPriority w:val="22"/>
    <w:qFormat/>
    <w:rsid w:val="00EF0D33"/>
    <w:rPr>
      <w:b/>
      <w:bCs/>
    </w:rPr>
  </w:style>
  <w:style w:type="character" w:customStyle="1" w:styleId="antetitulointerior">
    <w:name w:val="antetitulo_interior"/>
    <w:basedOn w:val="Fuentedeprrafopredeter"/>
    <w:rsid w:val="00EF0D33"/>
  </w:style>
  <w:style w:type="paragraph" w:styleId="Textodeglobo">
    <w:name w:val="Balloon Text"/>
    <w:basedOn w:val="Normal"/>
    <w:link w:val="TextodegloboCar"/>
    <w:uiPriority w:val="99"/>
    <w:semiHidden/>
    <w:unhideWhenUsed/>
    <w:rsid w:val="00EF0D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702102">
      <w:bodyDiv w:val="1"/>
      <w:marLeft w:val="0"/>
      <w:marRight w:val="0"/>
      <w:marTop w:val="0"/>
      <w:marBottom w:val="0"/>
      <w:divBdr>
        <w:top w:val="none" w:sz="0" w:space="0" w:color="auto"/>
        <w:left w:val="none" w:sz="0" w:space="0" w:color="auto"/>
        <w:bottom w:val="none" w:sz="0" w:space="0" w:color="auto"/>
        <w:right w:val="none" w:sz="0" w:space="0" w:color="auto"/>
      </w:divBdr>
      <w:divsChild>
        <w:div w:id="712582073">
          <w:marLeft w:val="0"/>
          <w:marRight w:val="0"/>
          <w:marTop w:val="0"/>
          <w:marBottom w:val="0"/>
          <w:divBdr>
            <w:top w:val="none" w:sz="0" w:space="0" w:color="auto"/>
            <w:left w:val="none" w:sz="0" w:space="0" w:color="auto"/>
            <w:bottom w:val="none" w:sz="0" w:space="0" w:color="auto"/>
            <w:right w:val="none" w:sz="0" w:space="0" w:color="auto"/>
          </w:divBdr>
          <w:divsChild>
            <w:div w:id="589392130">
              <w:marLeft w:val="0"/>
              <w:marRight w:val="0"/>
              <w:marTop w:val="0"/>
              <w:marBottom w:val="0"/>
              <w:divBdr>
                <w:top w:val="none" w:sz="0" w:space="0" w:color="auto"/>
                <w:left w:val="none" w:sz="0" w:space="0" w:color="auto"/>
                <w:bottom w:val="none" w:sz="0" w:space="0" w:color="auto"/>
                <w:right w:val="none" w:sz="0" w:space="0" w:color="auto"/>
              </w:divBdr>
              <w:divsChild>
                <w:div w:id="470484459">
                  <w:marLeft w:val="0"/>
                  <w:marRight w:val="0"/>
                  <w:marTop w:val="0"/>
                  <w:marBottom w:val="0"/>
                  <w:divBdr>
                    <w:top w:val="none" w:sz="0" w:space="0" w:color="auto"/>
                    <w:left w:val="none" w:sz="0" w:space="0" w:color="auto"/>
                    <w:bottom w:val="none" w:sz="0" w:space="0" w:color="auto"/>
                    <w:right w:val="none" w:sz="0" w:space="0" w:color="auto"/>
                  </w:divBdr>
                  <w:divsChild>
                    <w:div w:id="324288747">
                      <w:marLeft w:val="0"/>
                      <w:marRight w:val="0"/>
                      <w:marTop w:val="0"/>
                      <w:marBottom w:val="0"/>
                      <w:divBdr>
                        <w:top w:val="none" w:sz="0" w:space="0" w:color="auto"/>
                        <w:left w:val="none" w:sz="0" w:space="0" w:color="auto"/>
                        <w:bottom w:val="none" w:sz="0" w:space="0" w:color="auto"/>
                        <w:right w:val="none" w:sz="0" w:space="0" w:color="auto"/>
                      </w:divBdr>
                      <w:divsChild>
                        <w:div w:id="429786309">
                          <w:marLeft w:val="0"/>
                          <w:marRight w:val="0"/>
                          <w:marTop w:val="0"/>
                          <w:marBottom w:val="0"/>
                          <w:divBdr>
                            <w:top w:val="none" w:sz="0" w:space="0" w:color="auto"/>
                            <w:left w:val="none" w:sz="0" w:space="0" w:color="auto"/>
                            <w:bottom w:val="none" w:sz="0" w:space="0" w:color="auto"/>
                            <w:right w:val="none" w:sz="0" w:space="0" w:color="auto"/>
                          </w:divBdr>
                          <w:divsChild>
                            <w:div w:id="944459849">
                              <w:marLeft w:val="0"/>
                              <w:marRight w:val="0"/>
                              <w:marTop w:val="0"/>
                              <w:marBottom w:val="0"/>
                              <w:divBdr>
                                <w:top w:val="none" w:sz="0" w:space="0" w:color="auto"/>
                                <w:left w:val="none" w:sz="0" w:space="0" w:color="auto"/>
                                <w:bottom w:val="none" w:sz="0" w:space="0" w:color="auto"/>
                                <w:right w:val="none" w:sz="0" w:space="0" w:color="auto"/>
                              </w:divBdr>
                              <w:divsChild>
                                <w:div w:id="375929361">
                                  <w:marLeft w:val="0"/>
                                  <w:marRight w:val="0"/>
                                  <w:marTop w:val="0"/>
                                  <w:marBottom w:val="0"/>
                                  <w:divBdr>
                                    <w:top w:val="none" w:sz="0" w:space="0" w:color="auto"/>
                                    <w:left w:val="none" w:sz="0" w:space="0" w:color="auto"/>
                                    <w:bottom w:val="none" w:sz="0" w:space="0" w:color="auto"/>
                                    <w:right w:val="none" w:sz="0" w:space="0" w:color="auto"/>
                                  </w:divBdr>
                                </w:div>
                                <w:div w:id="252055915">
                                  <w:marLeft w:val="0"/>
                                  <w:marRight w:val="0"/>
                                  <w:marTop w:val="150"/>
                                  <w:marBottom w:val="0"/>
                                  <w:divBdr>
                                    <w:top w:val="none" w:sz="0" w:space="0" w:color="auto"/>
                                    <w:left w:val="none" w:sz="0" w:space="0" w:color="auto"/>
                                    <w:bottom w:val="none" w:sz="0" w:space="0" w:color="auto"/>
                                    <w:right w:val="none" w:sz="0" w:space="0" w:color="auto"/>
                                  </w:divBdr>
                                  <w:divsChild>
                                    <w:div w:id="709500178">
                                      <w:marLeft w:val="0"/>
                                      <w:marRight w:val="0"/>
                                      <w:marTop w:val="0"/>
                                      <w:marBottom w:val="0"/>
                                      <w:divBdr>
                                        <w:top w:val="none" w:sz="0" w:space="0" w:color="auto"/>
                                        <w:left w:val="none" w:sz="0" w:space="0" w:color="auto"/>
                                        <w:bottom w:val="none" w:sz="0" w:space="0" w:color="auto"/>
                                        <w:right w:val="none" w:sz="0" w:space="0" w:color="auto"/>
                                      </w:divBdr>
                                    </w:div>
                                    <w:div w:id="256325572">
                                      <w:marLeft w:val="0"/>
                                      <w:marRight w:val="0"/>
                                      <w:marTop w:val="150"/>
                                      <w:marBottom w:val="0"/>
                                      <w:divBdr>
                                        <w:top w:val="none" w:sz="0" w:space="0" w:color="auto"/>
                                        <w:left w:val="none" w:sz="0" w:space="0" w:color="auto"/>
                                        <w:bottom w:val="dotted" w:sz="6" w:space="5" w:color="CCCCCC"/>
                                        <w:right w:val="none" w:sz="0" w:space="0" w:color="auto"/>
                                      </w:divBdr>
                                      <w:divsChild>
                                        <w:div w:id="1191795165">
                                          <w:marLeft w:val="0"/>
                                          <w:marRight w:val="0"/>
                                          <w:marTop w:val="0"/>
                                          <w:marBottom w:val="0"/>
                                          <w:divBdr>
                                            <w:top w:val="none" w:sz="0" w:space="0" w:color="auto"/>
                                            <w:left w:val="none" w:sz="0" w:space="0" w:color="auto"/>
                                            <w:bottom w:val="none" w:sz="0" w:space="0" w:color="auto"/>
                                            <w:right w:val="none" w:sz="0" w:space="0" w:color="auto"/>
                                          </w:divBdr>
                                          <w:divsChild>
                                            <w:div w:id="1030030602">
                                              <w:marLeft w:val="0"/>
                                              <w:marRight w:val="0"/>
                                              <w:marTop w:val="0"/>
                                              <w:marBottom w:val="0"/>
                                              <w:divBdr>
                                                <w:top w:val="none" w:sz="0" w:space="0" w:color="auto"/>
                                                <w:left w:val="none" w:sz="0" w:space="0" w:color="auto"/>
                                                <w:bottom w:val="none" w:sz="0" w:space="0" w:color="auto"/>
                                                <w:right w:val="none" w:sz="0" w:space="0" w:color="auto"/>
                                              </w:divBdr>
                                            </w:div>
                                          </w:divsChild>
                                        </w:div>
                                        <w:div w:id="614867307">
                                          <w:marLeft w:val="0"/>
                                          <w:marRight w:val="0"/>
                                          <w:marTop w:val="45"/>
                                          <w:marBottom w:val="0"/>
                                          <w:divBdr>
                                            <w:top w:val="none" w:sz="0" w:space="0" w:color="auto"/>
                                            <w:left w:val="none" w:sz="0" w:space="0" w:color="auto"/>
                                            <w:bottom w:val="none" w:sz="0" w:space="0" w:color="auto"/>
                                            <w:right w:val="none" w:sz="0" w:space="0" w:color="auto"/>
                                          </w:divBdr>
                                        </w:div>
                                      </w:divsChild>
                                    </w:div>
                                    <w:div w:id="503740471">
                                      <w:marLeft w:val="0"/>
                                      <w:marRight w:val="0"/>
                                      <w:marTop w:val="225"/>
                                      <w:marBottom w:val="0"/>
                                      <w:divBdr>
                                        <w:top w:val="none" w:sz="0" w:space="0" w:color="auto"/>
                                        <w:left w:val="none" w:sz="0" w:space="0" w:color="auto"/>
                                        <w:bottom w:val="none" w:sz="0" w:space="0" w:color="auto"/>
                                        <w:right w:val="none" w:sz="0" w:space="0" w:color="auto"/>
                                      </w:divBdr>
                                      <w:divsChild>
                                        <w:div w:id="1596089775">
                                          <w:marLeft w:val="0"/>
                                          <w:marRight w:val="0"/>
                                          <w:marTop w:val="0"/>
                                          <w:marBottom w:val="0"/>
                                          <w:divBdr>
                                            <w:top w:val="none" w:sz="0" w:space="0" w:color="auto"/>
                                            <w:left w:val="none" w:sz="0" w:space="0" w:color="auto"/>
                                            <w:bottom w:val="none" w:sz="0" w:space="0" w:color="auto"/>
                                            <w:right w:val="none" w:sz="0" w:space="0" w:color="auto"/>
                                          </w:divBdr>
                                          <w:divsChild>
                                            <w:div w:id="19943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564281">
      <w:bodyDiv w:val="1"/>
      <w:marLeft w:val="0"/>
      <w:marRight w:val="0"/>
      <w:marTop w:val="0"/>
      <w:marBottom w:val="0"/>
      <w:divBdr>
        <w:top w:val="none" w:sz="0" w:space="0" w:color="auto"/>
        <w:left w:val="none" w:sz="0" w:space="0" w:color="auto"/>
        <w:bottom w:val="none" w:sz="0" w:space="0" w:color="auto"/>
        <w:right w:val="none" w:sz="0" w:space="0" w:color="auto"/>
      </w:divBdr>
      <w:divsChild>
        <w:div w:id="670833718">
          <w:marLeft w:val="0"/>
          <w:marRight w:val="0"/>
          <w:marTop w:val="0"/>
          <w:marBottom w:val="0"/>
          <w:divBdr>
            <w:top w:val="none" w:sz="0" w:space="0" w:color="auto"/>
            <w:left w:val="none" w:sz="0" w:space="0" w:color="auto"/>
            <w:bottom w:val="none" w:sz="0" w:space="0" w:color="auto"/>
            <w:right w:val="none" w:sz="0" w:space="0" w:color="auto"/>
          </w:divBdr>
          <w:divsChild>
            <w:div w:id="619382572">
              <w:marLeft w:val="0"/>
              <w:marRight w:val="0"/>
              <w:marTop w:val="0"/>
              <w:marBottom w:val="0"/>
              <w:divBdr>
                <w:top w:val="none" w:sz="0" w:space="0" w:color="auto"/>
                <w:left w:val="none" w:sz="0" w:space="0" w:color="auto"/>
                <w:bottom w:val="none" w:sz="0" w:space="0" w:color="auto"/>
                <w:right w:val="none" w:sz="0" w:space="0" w:color="auto"/>
              </w:divBdr>
              <w:divsChild>
                <w:div w:id="587152799">
                  <w:marLeft w:val="0"/>
                  <w:marRight w:val="0"/>
                  <w:marTop w:val="0"/>
                  <w:marBottom w:val="0"/>
                  <w:divBdr>
                    <w:top w:val="none" w:sz="0" w:space="0" w:color="auto"/>
                    <w:left w:val="none" w:sz="0" w:space="0" w:color="auto"/>
                    <w:bottom w:val="none" w:sz="0" w:space="0" w:color="auto"/>
                    <w:right w:val="none" w:sz="0" w:space="0" w:color="auto"/>
                  </w:divBdr>
                  <w:divsChild>
                    <w:div w:id="1945069563">
                      <w:marLeft w:val="0"/>
                      <w:marRight w:val="0"/>
                      <w:marTop w:val="0"/>
                      <w:marBottom w:val="0"/>
                      <w:divBdr>
                        <w:top w:val="none" w:sz="0" w:space="0" w:color="auto"/>
                        <w:left w:val="none" w:sz="0" w:space="0" w:color="auto"/>
                        <w:bottom w:val="none" w:sz="0" w:space="0" w:color="auto"/>
                        <w:right w:val="none" w:sz="0" w:space="0" w:color="auto"/>
                      </w:divBdr>
                      <w:divsChild>
                        <w:div w:id="1565026523">
                          <w:marLeft w:val="0"/>
                          <w:marRight w:val="0"/>
                          <w:marTop w:val="0"/>
                          <w:marBottom w:val="0"/>
                          <w:divBdr>
                            <w:top w:val="none" w:sz="0" w:space="0" w:color="auto"/>
                            <w:left w:val="none" w:sz="0" w:space="0" w:color="auto"/>
                            <w:bottom w:val="none" w:sz="0" w:space="0" w:color="auto"/>
                            <w:right w:val="none" w:sz="0" w:space="0" w:color="auto"/>
                          </w:divBdr>
                        </w:div>
                        <w:div w:id="31424398">
                          <w:marLeft w:val="0"/>
                          <w:marRight w:val="0"/>
                          <w:marTop w:val="150"/>
                          <w:marBottom w:val="0"/>
                          <w:divBdr>
                            <w:top w:val="none" w:sz="0" w:space="0" w:color="auto"/>
                            <w:left w:val="none" w:sz="0" w:space="0" w:color="auto"/>
                            <w:bottom w:val="dotted" w:sz="6" w:space="5" w:color="CCCCCC"/>
                            <w:right w:val="none" w:sz="0" w:space="0" w:color="auto"/>
                          </w:divBdr>
                          <w:divsChild>
                            <w:div w:id="1220097835">
                              <w:marLeft w:val="0"/>
                              <w:marRight w:val="0"/>
                              <w:marTop w:val="0"/>
                              <w:marBottom w:val="0"/>
                              <w:divBdr>
                                <w:top w:val="none" w:sz="0" w:space="0" w:color="auto"/>
                                <w:left w:val="none" w:sz="0" w:space="0" w:color="auto"/>
                                <w:bottom w:val="none" w:sz="0" w:space="0" w:color="auto"/>
                                <w:right w:val="none" w:sz="0" w:space="0" w:color="auto"/>
                              </w:divBdr>
                              <w:divsChild>
                                <w:div w:id="1032219557">
                                  <w:marLeft w:val="0"/>
                                  <w:marRight w:val="0"/>
                                  <w:marTop w:val="0"/>
                                  <w:marBottom w:val="0"/>
                                  <w:divBdr>
                                    <w:top w:val="none" w:sz="0" w:space="0" w:color="auto"/>
                                    <w:left w:val="none" w:sz="0" w:space="0" w:color="auto"/>
                                    <w:bottom w:val="none" w:sz="0" w:space="0" w:color="auto"/>
                                    <w:right w:val="none" w:sz="0" w:space="0" w:color="auto"/>
                                  </w:divBdr>
                                </w:div>
                              </w:divsChild>
                            </w:div>
                            <w:div w:id="357513637">
                              <w:marLeft w:val="0"/>
                              <w:marRight w:val="0"/>
                              <w:marTop w:val="45"/>
                              <w:marBottom w:val="0"/>
                              <w:divBdr>
                                <w:top w:val="none" w:sz="0" w:space="0" w:color="auto"/>
                                <w:left w:val="none" w:sz="0" w:space="0" w:color="auto"/>
                                <w:bottom w:val="none" w:sz="0" w:space="0" w:color="auto"/>
                                <w:right w:val="none" w:sz="0" w:space="0" w:color="auto"/>
                              </w:divBdr>
                            </w:div>
                          </w:divsChild>
                        </w:div>
                        <w:div w:id="1843086823">
                          <w:marLeft w:val="0"/>
                          <w:marRight w:val="0"/>
                          <w:marTop w:val="225"/>
                          <w:marBottom w:val="0"/>
                          <w:divBdr>
                            <w:top w:val="none" w:sz="0" w:space="0" w:color="auto"/>
                            <w:left w:val="none" w:sz="0" w:space="0" w:color="auto"/>
                            <w:bottom w:val="none" w:sz="0" w:space="0" w:color="auto"/>
                            <w:right w:val="none" w:sz="0" w:space="0" w:color="auto"/>
                          </w:divBdr>
                          <w:divsChild>
                            <w:div w:id="766656643">
                              <w:marLeft w:val="0"/>
                              <w:marRight w:val="0"/>
                              <w:marTop w:val="0"/>
                              <w:marBottom w:val="0"/>
                              <w:divBdr>
                                <w:top w:val="none" w:sz="0" w:space="0" w:color="auto"/>
                                <w:left w:val="none" w:sz="0" w:space="0" w:color="auto"/>
                                <w:bottom w:val="none" w:sz="0" w:space="0" w:color="auto"/>
                                <w:right w:val="none" w:sz="0" w:space="0" w:color="auto"/>
                              </w:divBdr>
                              <w:divsChild>
                                <w:div w:id="6095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3817">
                          <w:marLeft w:val="0"/>
                          <w:marRight w:val="0"/>
                          <w:marTop w:val="0"/>
                          <w:marBottom w:val="0"/>
                          <w:divBdr>
                            <w:top w:val="none" w:sz="0" w:space="0" w:color="auto"/>
                            <w:left w:val="none" w:sz="0" w:space="0" w:color="auto"/>
                            <w:bottom w:val="none" w:sz="0" w:space="0" w:color="auto"/>
                            <w:right w:val="none" w:sz="0" w:space="0" w:color="auto"/>
                          </w:divBdr>
                          <w:divsChild>
                            <w:div w:id="2105612092">
                              <w:marLeft w:val="0"/>
                              <w:marRight w:val="0"/>
                              <w:marTop w:val="0"/>
                              <w:marBottom w:val="0"/>
                              <w:divBdr>
                                <w:top w:val="none" w:sz="0" w:space="0" w:color="auto"/>
                                <w:left w:val="none" w:sz="0" w:space="0" w:color="auto"/>
                                <w:bottom w:val="none" w:sz="0" w:space="0" w:color="auto"/>
                                <w:right w:val="none" w:sz="0" w:space="0" w:color="auto"/>
                              </w:divBdr>
                            </w:div>
                            <w:div w:id="1443459355">
                              <w:marLeft w:val="0"/>
                              <w:marRight w:val="0"/>
                              <w:marTop w:val="150"/>
                              <w:marBottom w:val="0"/>
                              <w:divBdr>
                                <w:top w:val="none" w:sz="0" w:space="0" w:color="auto"/>
                                <w:left w:val="none" w:sz="0" w:space="0" w:color="auto"/>
                                <w:bottom w:val="none" w:sz="0" w:space="0" w:color="auto"/>
                                <w:right w:val="none" w:sz="0" w:space="0" w:color="auto"/>
                              </w:divBdr>
                              <w:divsChild>
                                <w:div w:id="818811426">
                                  <w:marLeft w:val="0"/>
                                  <w:marRight w:val="0"/>
                                  <w:marTop w:val="600"/>
                                  <w:marBottom w:val="0"/>
                                  <w:divBdr>
                                    <w:top w:val="none" w:sz="0" w:space="0" w:color="auto"/>
                                    <w:left w:val="none" w:sz="0" w:space="0" w:color="auto"/>
                                    <w:bottom w:val="none" w:sz="0" w:space="0" w:color="auto"/>
                                    <w:right w:val="none" w:sz="0" w:space="0" w:color="auto"/>
                                  </w:divBdr>
                                  <w:divsChild>
                                    <w:div w:id="2042902983">
                                      <w:marLeft w:val="0"/>
                                      <w:marRight w:val="0"/>
                                      <w:marTop w:val="75"/>
                                      <w:marBottom w:val="0"/>
                                      <w:divBdr>
                                        <w:top w:val="none" w:sz="0" w:space="0" w:color="auto"/>
                                        <w:left w:val="none" w:sz="0" w:space="0" w:color="auto"/>
                                        <w:bottom w:val="none" w:sz="0" w:space="0" w:color="auto"/>
                                        <w:right w:val="none" w:sz="0" w:space="0" w:color="auto"/>
                                      </w:divBdr>
                                    </w:div>
                                  </w:divsChild>
                                </w:div>
                                <w:div w:id="697973409">
                                  <w:marLeft w:val="0"/>
                                  <w:marRight w:val="0"/>
                                  <w:marTop w:val="600"/>
                                  <w:marBottom w:val="0"/>
                                  <w:divBdr>
                                    <w:top w:val="none" w:sz="0" w:space="0" w:color="auto"/>
                                    <w:left w:val="none" w:sz="0" w:space="0" w:color="auto"/>
                                    <w:bottom w:val="none" w:sz="0" w:space="0" w:color="auto"/>
                                    <w:right w:val="none" w:sz="0" w:space="0" w:color="auto"/>
                                  </w:divBdr>
                                  <w:divsChild>
                                    <w:div w:id="816216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yh.es/imagenes/noticias/zoomfotonoticia-13336.jpg" TargetMode="External"/><Relationship Id="rId4" Type="http://schemas.openxmlformats.org/officeDocument/2006/relationships/hyperlink" Target="http://www.fyh.es/detallenoticia/13336/El-99-por-ciento-de-las-frutas-en-las-tiendas-holandesas-por-debajo-del-LMR.aspx?tipo=internaci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1453</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Mora</dc:creator>
  <cp:lastModifiedBy>agro</cp:lastModifiedBy>
  <cp:revision>2</cp:revision>
  <dcterms:created xsi:type="dcterms:W3CDTF">2014-02-11T22:09:00Z</dcterms:created>
  <dcterms:modified xsi:type="dcterms:W3CDTF">2014-02-11T22:09:00Z</dcterms:modified>
</cp:coreProperties>
</file>